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52" w:rsidRPr="00195B52" w:rsidRDefault="00980D3F" w:rsidP="001923CD">
      <w:pPr>
        <w:rPr>
          <w:rFonts w:ascii="Tahoma" w:hAnsi="Tahoma" w:cs="Tahoma"/>
          <w:b/>
          <w:sz w:val="4"/>
        </w:rPr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 wp14:anchorId="0BA0B7D2" wp14:editId="2FB897C8">
            <wp:extent cx="1567016" cy="485775"/>
            <wp:effectExtent l="0" t="0" r="0" b="0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D3F" w:rsidRDefault="00980D3F" w:rsidP="00980D3F">
      <w:pPr>
        <w:pStyle w:val="stbilgi"/>
      </w:pPr>
      <w:r>
        <w:tab/>
      </w:r>
      <w:r>
        <w:tab/>
      </w:r>
    </w:p>
    <w:p w:rsidR="00980D3F" w:rsidRDefault="00980D3F" w:rsidP="00980D3F">
      <w:pPr>
        <w:rPr>
          <w:rFonts w:ascii="Arial Narrow" w:hAnsi="Arial Narrow"/>
          <w:b/>
          <w:color w:val="2E74B5" w:themeColor="accent1" w:themeShade="BF"/>
        </w:rPr>
      </w:pPr>
    </w:p>
    <w:p w:rsidR="0012441A" w:rsidRDefault="00980D3F" w:rsidP="00EF43D5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595A3" wp14:editId="737A44E9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AEF5E8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>
        <w:rPr>
          <w:rFonts w:ascii="Arial Narrow" w:hAnsi="Arial Narrow"/>
          <w:b/>
          <w:color w:val="2E74B5" w:themeColor="accent1" w:themeShade="BF"/>
        </w:rPr>
        <w:t>Basın Bülteni</w:t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 w:rsidR="00C45270">
        <w:rPr>
          <w:rFonts w:ascii="Arial Narrow" w:hAnsi="Arial Narrow"/>
          <w:b/>
          <w:color w:val="2E74B5" w:themeColor="accent1" w:themeShade="BF"/>
        </w:rPr>
        <w:t xml:space="preserve">   </w:t>
      </w:r>
      <w:r>
        <w:rPr>
          <w:rFonts w:ascii="Arial Narrow" w:hAnsi="Arial Narrow"/>
          <w:b/>
          <w:color w:val="2E74B5" w:themeColor="accent1" w:themeShade="BF"/>
        </w:rPr>
        <w:tab/>
      </w:r>
      <w:r w:rsidR="0061587A">
        <w:rPr>
          <w:rFonts w:ascii="Arial Narrow" w:hAnsi="Arial Narrow"/>
          <w:b/>
          <w:color w:val="2E74B5" w:themeColor="accent1" w:themeShade="BF"/>
        </w:rPr>
        <w:t xml:space="preserve">         </w:t>
      </w:r>
      <w:r w:rsidR="004E2716">
        <w:rPr>
          <w:rFonts w:ascii="Arial Narrow" w:hAnsi="Arial Narrow"/>
          <w:b/>
          <w:color w:val="2E74B5" w:themeColor="accent1" w:themeShade="BF"/>
        </w:rPr>
        <w:t xml:space="preserve">  </w:t>
      </w:r>
      <w:r w:rsidR="008F057C">
        <w:rPr>
          <w:rFonts w:ascii="Arial Narrow" w:hAnsi="Arial Narrow"/>
          <w:b/>
          <w:color w:val="2E74B5" w:themeColor="accent1" w:themeShade="BF"/>
        </w:rPr>
        <w:t>18</w:t>
      </w:r>
      <w:bookmarkStart w:id="0" w:name="_GoBack"/>
      <w:bookmarkEnd w:id="0"/>
      <w:r w:rsidR="00240C2B" w:rsidRPr="00240C2B">
        <w:rPr>
          <w:rFonts w:ascii="Arial Narrow" w:hAnsi="Arial Narrow"/>
          <w:b/>
          <w:color w:val="2E74B5" w:themeColor="accent1" w:themeShade="BF"/>
        </w:rPr>
        <w:t xml:space="preserve"> </w:t>
      </w:r>
      <w:r w:rsidR="00A7016D">
        <w:rPr>
          <w:rFonts w:ascii="Arial Narrow" w:hAnsi="Arial Narrow"/>
          <w:b/>
          <w:color w:val="2E74B5" w:themeColor="accent1" w:themeShade="BF"/>
        </w:rPr>
        <w:t xml:space="preserve">Aralık </w:t>
      </w:r>
      <w:r>
        <w:rPr>
          <w:rFonts w:ascii="Arial Narrow" w:hAnsi="Arial Narrow"/>
          <w:b/>
          <w:color w:val="2E74B5" w:themeColor="accent1" w:themeShade="BF"/>
        </w:rPr>
        <w:t xml:space="preserve"> 2019</w:t>
      </w:r>
    </w:p>
    <w:p w:rsidR="00EF43D5" w:rsidRPr="00EF43D5" w:rsidRDefault="00EF43D5" w:rsidP="00EF43D5">
      <w:pPr>
        <w:rPr>
          <w:rFonts w:ascii="Arial Narrow" w:hAnsi="Arial Narrow"/>
          <w:b/>
          <w:color w:val="2E74B5" w:themeColor="accent1" w:themeShade="BF"/>
        </w:rPr>
      </w:pPr>
    </w:p>
    <w:p w:rsidR="00CE48F5" w:rsidRDefault="00957916" w:rsidP="004D1D8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36"/>
          <w:szCs w:val="36"/>
        </w:rPr>
        <w:t xml:space="preserve">TREDAŞ </w:t>
      </w:r>
      <w:r w:rsidR="004D21F4">
        <w:rPr>
          <w:rFonts w:ascii="Tahoma" w:hAnsi="Tahoma" w:cs="Tahoma"/>
          <w:b/>
          <w:sz w:val="36"/>
          <w:szCs w:val="36"/>
        </w:rPr>
        <w:t>ÇALIŞANLARI</w:t>
      </w:r>
      <w:r w:rsidR="00F8325C">
        <w:rPr>
          <w:rFonts w:ascii="Tahoma" w:hAnsi="Tahoma" w:cs="Tahoma"/>
          <w:b/>
          <w:sz w:val="36"/>
          <w:szCs w:val="36"/>
        </w:rPr>
        <w:t>NA</w:t>
      </w:r>
      <w:r w:rsidR="004D21F4">
        <w:rPr>
          <w:rFonts w:ascii="Tahoma" w:hAnsi="Tahoma" w:cs="Tahoma"/>
          <w:b/>
          <w:sz w:val="36"/>
          <w:szCs w:val="36"/>
        </w:rPr>
        <w:t xml:space="preserve"> </w:t>
      </w:r>
      <w:r w:rsidR="00F8325C">
        <w:rPr>
          <w:rFonts w:ascii="Tahoma" w:hAnsi="Tahoma" w:cs="Tahoma"/>
          <w:b/>
          <w:sz w:val="36"/>
          <w:szCs w:val="36"/>
        </w:rPr>
        <w:t>2019 YILINDA 22 BİN SAAT EĞİTİM VERİLDİ</w:t>
      </w:r>
    </w:p>
    <w:p w:rsidR="00985D07" w:rsidRDefault="00985D07" w:rsidP="004D1D85">
      <w:pPr>
        <w:jc w:val="center"/>
        <w:rPr>
          <w:rFonts w:ascii="Tahoma" w:hAnsi="Tahoma" w:cs="Tahoma"/>
          <w:b/>
          <w:sz w:val="28"/>
          <w:szCs w:val="28"/>
        </w:rPr>
      </w:pPr>
    </w:p>
    <w:p w:rsidR="00CE48F5" w:rsidRDefault="004D235F" w:rsidP="004D1D85">
      <w:pPr>
        <w:jc w:val="center"/>
        <w:rPr>
          <w:rFonts w:ascii="Tahoma" w:hAnsi="Tahoma" w:cs="Tahoma"/>
          <w:b/>
          <w:sz w:val="28"/>
          <w:szCs w:val="28"/>
        </w:rPr>
      </w:pPr>
      <w:r w:rsidRPr="004D235F">
        <w:rPr>
          <w:rFonts w:ascii="Tahoma" w:hAnsi="Tahoma" w:cs="Tahoma"/>
          <w:b/>
          <w:sz w:val="28"/>
          <w:szCs w:val="28"/>
        </w:rPr>
        <w:t>Trakya Elektrik Dağıtım A.Ş.</w:t>
      </w:r>
      <w:r w:rsidR="007D05A5">
        <w:rPr>
          <w:rFonts w:ascii="Tahoma" w:hAnsi="Tahoma" w:cs="Tahoma"/>
          <w:b/>
          <w:sz w:val="28"/>
          <w:szCs w:val="28"/>
        </w:rPr>
        <w:t xml:space="preserve"> </w:t>
      </w:r>
      <w:r w:rsidRPr="004D235F">
        <w:rPr>
          <w:rFonts w:ascii="Tahoma" w:hAnsi="Tahoma" w:cs="Tahoma"/>
          <w:b/>
          <w:sz w:val="28"/>
          <w:szCs w:val="28"/>
        </w:rPr>
        <w:t>(TREDAŞ)</w:t>
      </w:r>
      <w:r w:rsidR="00684B22">
        <w:rPr>
          <w:rFonts w:ascii="Tahoma" w:hAnsi="Tahoma" w:cs="Tahoma"/>
          <w:b/>
          <w:sz w:val="28"/>
          <w:szCs w:val="28"/>
        </w:rPr>
        <w:t xml:space="preserve"> </w:t>
      </w:r>
      <w:r w:rsidR="007D05A5">
        <w:rPr>
          <w:rFonts w:ascii="Tahoma" w:hAnsi="Tahoma" w:cs="Tahoma"/>
          <w:b/>
          <w:sz w:val="28"/>
          <w:szCs w:val="28"/>
        </w:rPr>
        <w:t xml:space="preserve">personeli 2019 yılında Teknik Eğitim Merkezi’nde </w:t>
      </w:r>
      <w:r w:rsidR="00F8325C">
        <w:rPr>
          <w:rFonts w:ascii="Tahoma" w:hAnsi="Tahoma" w:cs="Tahoma"/>
          <w:b/>
          <w:sz w:val="28"/>
          <w:szCs w:val="28"/>
        </w:rPr>
        <w:t xml:space="preserve">yaklaşık </w:t>
      </w:r>
      <w:r w:rsidR="00257734">
        <w:rPr>
          <w:rFonts w:ascii="Tahoma" w:hAnsi="Tahoma" w:cs="Tahoma"/>
          <w:b/>
          <w:sz w:val="28"/>
          <w:szCs w:val="28"/>
        </w:rPr>
        <w:t xml:space="preserve">22 bin saat kurum içi eğitim görerek, görev sahalarında hizmet kalitelerini artırdılar. </w:t>
      </w:r>
    </w:p>
    <w:p w:rsidR="009D1FCA" w:rsidRPr="00DE001E" w:rsidRDefault="009D1FCA" w:rsidP="009D1FCA">
      <w:pPr>
        <w:rPr>
          <w:rFonts w:ascii="Tahoma" w:hAnsi="Tahoma" w:cs="Tahoma"/>
          <w:sz w:val="24"/>
          <w:szCs w:val="24"/>
          <w:lang w:eastAsia="tr-TR"/>
        </w:rPr>
      </w:pPr>
      <w:r>
        <w:rPr>
          <w:rFonts w:ascii="Tahoma" w:hAnsi="Tahoma" w:cs="Tahoma"/>
          <w:sz w:val="24"/>
          <w:szCs w:val="24"/>
          <w:lang w:eastAsia="tr-TR"/>
        </w:rPr>
        <w:t>E</w:t>
      </w:r>
      <w:r w:rsidRPr="004D235F">
        <w:rPr>
          <w:rFonts w:ascii="Tahoma" w:hAnsi="Tahoma" w:cs="Tahoma"/>
          <w:sz w:val="24"/>
          <w:szCs w:val="24"/>
          <w:lang w:eastAsia="tr-TR"/>
        </w:rPr>
        <w:t>lektrik hizmeti sağladığı Tekirdağ, Kırklareli ve Edirne illerinde</w:t>
      </w:r>
      <w:r>
        <w:rPr>
          <w:rFonts w:ascii="Tahoma" w:hAnsi="Tahoma" w:cs="Tahoma"/>
          <w:sz w:val="24"/>
          <w:szCs w:val="24"/>
          <w:lang w:eastAsia="tr-TR"/>
        </w:rPr>
        <w:t xml:space="preserve"> </w:t>
      </w:r>
      <w:r w:rsidRPr="004D235F">
        <w:rPr>
          <w:rFonts w:ascii="Tahoma" w:hAnsi="Tahoma" w:cs="Tahoma"/>
          <w:sz w:val="24"/>
          <w:szCs w:val="24"/>
          <w:lang w:eastAsia="tr-TR"/>
        </w:rPr>
        <w:t>mod</w:t>
      </w:r>
      <w:r>
        <w:rPr>
          <w:rFonts w:ascii="Tahoma" w:hAnsi="Tahoma" w:cs="Tahoma"/>
          <w:sz w:val="24"/>
          <w:szCs w:val="24"/>
          <w:lang w:eastAsia="tr-TR"/>
        </w:rPr>
        <w:t>ern bir teknolojik alt yapı kurmak için çalışmalarını aralıksız sürdüren</w:t>
      </w:r>
      <w:r w:rsidRPr="004D235F">
        <w:rPr>
          <w:rFonts w:ascii="Tahoma" w:hAnsi="Tahoma" w:cs="Tahoma"/>
          <w:sz w:val="24"/>
          <w:szCs w:val="24"/>
          <w:lang w:eastAsia="tr-TR"/>
        </w:rPr>
        <w:t xml:space="preserve"> Trakya Elektrik Dağıtım A.Ş. (TREDAŞ)</w:t>
      </w:r>
      <w:r>
        <w:rPr>
          <w:rFonts w:ascii="Tahoma" w:hAnsi="Tahoma" w:cs="Tahoma"/>
          <w:sz w:val="24"/>
          <w:szCs w:val="24"/>
          <w:lang w:eastAsia="tr-TR"/>
        </w:rPr>
        <w:t xml:space="preserve"> çalışanları ve hizmet verdiği sahada daha güvenli hizmet vermek için, kurum içi eğitimlerini eksiksiz bir şekilde gerçekleştiriyor.</w:t>
      </w:r>
    </w:p>
    <w:p w:rsidR="009D1FCA" w:rsidRPr="00DE001E" w:rsidRDefault="009D1FCA" w:rsidP="009D1FCA">
      <w:pPr>
        <w:rPr>
          <w:rFonts w:ascii="Tahoma" w:hAnsi="Tahoma" w:cs="Tahoma"/>
          <w:sz w:val="24"/>
          <w:szCs w:val="24"/>
          <w:lang w:eastAsia="tr-TR"/>
        </w:rPr>
      </w:pPr>
      <w:r w:rsidRPr="00DE001E">
        <w:rPr>
          <w:rFonts w:ascii="Tahoma" w:hAnsi="Tahoma" w:cs="Tahoma"/>
          <w:sz w:val="24"/>
          <w:szCs w:val="24"/>
          <w:lang w:eastAsia="tr-TR"/>
        </w:rPr>
        <w:t xml:space="preserve">Teknik Eğitim Merkezi’nde İş Başı Eğitim Programları </w:t>
      </w:r>
      <w:proofErr w:type="gramStart"/>
      <w:r w:rsidRPr="00DE001E">
        <w:rPr>
          <w:rFonts w:ascii="Tahoma" w:hAnsi="Tahoma" w:cs="Tahoma"/>
          <w:sz w:val="24"/>
          <w:szCs w:val="24"/>
          <w:lang w:eastAsia="tr-TR"/>
        </w:rPr>
        <w:t>dahilinde</w:t>
      </w:r>
      <w:proofErr w:type="gramEnd"/>
      <w:r w:rsidRPr="00DE001E">
        <w:rPr>
          <w:rFonts w:ascii="Tahoma" w:hAnsi="Tahoma" w:cs="Tahoma"/>
          <w:sz w:val="24"/>
          <w:szCs w:val="24"/>
          <w:lang w:eastAsia="tr-TR"/>
        </w:rPr>
        <w:t xml:space="preserve"> toplam 43 kişiye 5 bin 632 saat eğitim verilirken, İş Sağlığı ve Güvenliği eğitimleri kapsamında da 833 kişiye toplam 16 bin 316 saat eğitim verilmiş oldu. Böyle</w:t>
      </w:r>
      <w:r w:rsidR="007D05A5">
        <w:rPr>
          <w:rFonts w:ascii="Tahoma" w:hAnsi="Tahoma" w:cs="Tahoma"/>
          <w:sz w:val="24"/>
          <w:szCs w:val="24"/>
          <w:lang w:eastAsia="tr-TR"/>
        </w:rPr>
        <w:t>ce</w:t>
      </w:r>
      <w:r w:rsidRPr="00DE001E">
        <w:rPr>
          <w:rFonts w:ascii="Tahoma" w:hAnsi="Tahoma" w:cs="Tahoma"/>
          <w:sz w:val="24"/>
          <w:szCs w:val="24"/>
          <w:lang w:eastAsia="tr-TR"/>
        </w:rPr>
        <w:t xml:space="preserve"> </w:t>
      </w:r>
      <w:proofErr w:type="spellStart"/>
      <w:r w:rsidRPr="00DE001E">
        <w:rPr>
          <w:rFonts w:ascii="Tahoma" w:hAnsi="Tahoma" w:cs="Tahoma"/>
          <w:sz w:val="24"/>
          <w:szCs w:val="24"/>
          <w:lang w:eastAsia="tr-TR"/>
        </w:rPr>
        <w:t>TREDAŞ’ın</w:t>
      </w:r>
      <w:proofErr w:type="spellEnd"/>
      <w:r w:rsidRPr="00DE001E">
        <w:rPr>
          <w:rFonts w:ascii="Tahoma" w:hAnsi="Tahoma" w:cs="Tahoma"/>
          <w:sz w:val="24"/>
          <w:szCs w:val="24"/>
          <w:lang w:eastAsia="tr-TR"/>
        </w:rPr>
        <w:t xml:space="preserve"> Teknik Eğitim Merkezi’nde 2019 yılı genelinde 21 bin 948 saatlik eğitim süresince ders verildi. </w:t>
      </w:r>
    </w:p>
    <w:p w:rsidR="009D1FCA" w:rsidRPr="00DE001E" w:rsidRDefault="009D1FCA" w:rsidP="009D1FCA">
      <w:pPr>
        <w:rPr>
          <w:rFonts w:ascii="Tahoma" w:hAnsi="Tahoma" w:cs="Tahoma"/>
          <w:sz w:val="24"/>
          <w:szCs w:val="24"/>
          <w:lang w:eastAsia="tr-TR"/>
        </w:rPr>
      </w:pPr>
      <w:r w:rsidRPr="00DE001E">
        <w:rPr>
          <w:rFonts w:ascii="Tahoma" w:hAnsi="Tahoma" w:cs="Tahoma"/>
          <w:sz w:val="24"/>
          <w:szCs w:val="24"/>
          <w:lang w:eastAsia="tr-TR"/>
        </w:rPr>
        <w:t xml:space="preserve">Teknik Eğitim Merkezi’nde eğitimlerini tamamlamış TREDAŞ çalışanları TEDAŞ Tuzla Eğitim ve Sertifikasyon Merkezi’nde Elektrik Kuvvetli Akım Tesisi eğitimlerine katıldı. </w:t>
      </w:r>
    </w:p>
    <w:p w:rsidR="009D1FCA" w:rsidRDefault="009D1FCA" w:rsidP="009D1FCA">
      <w:pPr>
        <w:rPr>
          <w:rFonts w:ascii="Tahoma" w:hAnsi="Tahoma" w:cs="Tahoma"/>
          <w:sz w:val="24"/>
          <w:szCs w:val="24"/>
          <w:lang w:eastAsia="tr-TR"/>
        </w:rPr>
      </w:pPr>
      <w:r w:rsidRPr="00DE001E">
        <w:rPr>
          <w:rFonts w:ascii="Tahoma" w:hAnsi="Tahoma" w:cs="Tahoma"/>
          <w:sz w:val="24"/>
          <w:szCs w:val="24"/>
          <w:lang w:eastAsia="tr-TR"/>
        </w:rPr>
        <w:t>Diğer yandan Lüleburgaz Teknik Eğitim Merkezi'nde 22 kişiden oluşan TREDAŞ Arıza Onarım Bakım personeli ise TEDAŞ Tuzla Eğitim ve Ser</w:t>
      </w:r>
      <w:r>
        <w:rPr>
          <w:rFonts w:ascii="Tahoma" w:hAnsi="Tahoma" w:cs="Tahoma"/>
          <w:sz w:val="24"/>
          <w:szCs w:val="24"/>
          <w:lang w:eastAsia="tr-TR"/>
        </w:rPr>
        <w:t>t</w:t>
      </w:r>
      <w:r w:rsidR="00F8325C">
        <w:rPr>
          <w:rFonts w:ascii="Tahoma" w:hAnsi="Tahoma" w:cs="Tahoma"/>
          <w:sz w:val="24"/>
          <w:szCs w:val="24"/>
          <w:lang w:eastAsia="tr-TR"/>
        </w:rPr>
        <w:t xml:space="preserve">ifikasyon Merkezi eğitmenlerince </w:t>
      </w:r>
      <w:r w:rsidRPr="00DE001E">
        <w:rPr>
          <w:rFonts w:ascii="Tahoma" w:hAnsi="Tahoma" w:cs="Tahoma"/>
          <w:sz w:val="24"/>
          <w:szCs w:val="24"/>
          <w:lang w:eastAsia="tr-TR"/>
        </w:rPr>
        <w:t>“Dağıtım Güç Tra</w:t>
      </w:r>
      <w:r w:rsidR="00F8325C">
        <w:rPr>
          <w:rFonts w:ascii="Tahoma" w:hAnsi="Tahoma" w:cs="Tahoma"/>
          <w:sz w:val="24"/>
          <w:szCs w:val="24"/>
          <w:lang w:eastAsia="tr-TR"/>
        </w:rPr>
        <w:t>foları” eğitimini tamamladılar.</w:t>
      </w:r>
    </w:p>
    <w:p w:rsidR="00F8325C" w:rsidRPr="00DE001E" w:rsidRDefault="00F8325C" w:rsidP="009D1FCA">
      <w:pPr>
        <w:rPr>
          <w:rFonts w:ascii="Tahoma" w:hAnsi="Tahoma" w:cs="Tahoma"/>
          <w:sz w:val="24"/>
          <w:szCs w:val="24"/>
          <w:lang w:eastAsia="tr-TR"/>
        </w:rPr>
      </w:pPr>
      <w:r>
        <w:rPr>
          <w:rFonts w:ascii="Tahoma" w:hAnsi="Tahoma" w:cs="Tahoma"/>
          <w:sz w:val="24"/>
          <w:szCs w:val="24"/>
          <w:lang w:eastAsia="tr-TR"/>
        </w:rPr>
        <w:t xml:space="preserve">Personel eğitimlerini iş anlayışının odağına koyan TREDAŞ, bulundurduğu donanım ve fiziki şartlarıyla Türkiye’nin sayılı Teknik Eğitim Merkezlerinden biri olan Kırklareli’nin Lüleburgaz ilçesindeki Teknik Eğitim Merkezinde 2020 yılında da eğitimlere devam </w:t>
      </w:r>
      <w:proofErr w:type="gramStart"/>
      <w:r>
        <w:rPr>
          <w:rFonts w:ascii="Tahoma" w:hAnsi="Tahoma" w:cs="Tahoma"/>
          <w:sz w:val="24"/>
          <w:szCs w:val="24"/>
          <w:lang w:eastAsia="tr-TR"/>
        </w:rPr>
        <w:t>edeceğini</w:t>
      </w:r>
      <w:proofErr w:type="gramEnd"/>
      <w:r>
        <w:rPr>
          <w:rFonts w:ascii="Tahoma" w:hAnsi="Tahoma" w:cs="Tahoma"/>
          <w:sz w:val="24"/>
          <w:szCs w:val="24"/>
          <w:lang w:eastAsia="tr-TR"/>
        </w:rPr>
        <w:t xml:space="preserve"> bildirdi.</w:t>
      </w:r>
    </w:p>
    <w:p w:rsidR="00823B7E" w:rsidRDefault="00823B7E" w:rsidP="004D21F4">
      <w:pPr>
        <w:jc w:val="both"/>
        <w:rPr>
          <w:rFonts w:ascii="Tahoma" w:hAnsi="Tahoma" w:cs="Tahoma"/>
          <w:sz w:val="24"/>
          <w:szCs w:val="24"/>
          <w:lang w:eastAsia="tr-TR"/>
        </w:rPr>
      </w:pPr>
    </w:p>
    <w:p w:rsidR="004D1D85" w:rsidRPr="007F0BED" w:rsidRDefault="004D1D85" w:rsidP="004D1D85">
      <w:pPr>
        <w:jc w:val="both"/>
        <w:rPr>
          <w:rFonts w:ascii="Arial Narrow" w:hAnsi="Arial Narrow"/>
          <w:b/>
          <w:color w:val="2E74B5" w:themeColor="accent1" w:themeShade="BF"/>
          <w:u w:val="single"/>
        </w:rPr>
      </w:pPr>
      <w:r w:rsidRPr="007F0BED">
        <w:rPr>
          <w:rFonts w:ascii="Arial Narrow" w:hAnsi="Arial Narrow"/>
          <w:b/>
          <w:color w:val="2E74B5" w:themeColor="accent1" w:themeShade="BF"/>
          <w:u w:val="single"/>
        </w:rPr>
        <w:t>Detaylı Bilgi İçin;</w:t>
      </w:r>
    </w:p>
    <w:p w:rsidR="007F0BED" w:rsidRPr="007F0BED" w:rsidRDefault="004D1D85" w:rsidP="007F0BED">
      <w:pPr>
        <w:spacing w:after="0" w:line="240" w:lineRule="auto"/>
        <w:jc w:val="both"/>
        <w:rPr>
          <w:rFonts w:ascii="Arial Narrow" w:hAnsi="Arial Narrow" w:cs="Tahoma"/>
        </w:rPr>
      </w:pPr>
      <w:r w:rsidRPr="007F0BED">
        <w:rPr>
          <w:rFonts w:ascii="Arial Narrow" w:hAnsi="Arial Narrow"/>
          <w:b/>
          <w:color w:val="2E74B5" w:themeColor="accent1" w:themeShade="BF"/>
        </w:rPr>
        <w:t xml:space="preserve">TREDAŞ </w:t>
      </w:r>
      <w:r>
        <w:rPr>
          <w:rFonts w:ascii="Tahoma" w:hAnsi="Tahoma" w:cs="Tahoma"/>
        </w:rPr>
        <w:t>/ E</w:t>
      </w:r>
      <w:r w:rsidRPr="007F0BED">
        <w:rPr>
          <w:rFonts w:ascii="Arial Narrow" w:hAnsi="Arial Narrow" w:cs="Tahoma"/>
        </w:rPr>
        <w:t xml:space="preserve">rgin Akgün </w:t>
      </w:r>
      <w:hyperlink r:id="rId9" w:history="1">
        <w:r w:rsidRPr="003A2892">
          <w:rPr>
            <w:rStyle w:val="Kpr"/>
            <w:rFonts w:ascii="Arial Narrow" w:hAnsi="Arial Narrow" w:cs="Tahoma"/>
          </w:rPr>
          <w:t>ergin.akgun@tredas.com.tr</w:t>
        </w:r>
      </w:hyperlink>
      <w:r>
        <w:rPr>
          <w:rFonts w:ascii="Arial Narrow" w:hAnsi="Arial Narrow" w:cs="Tahoma"/>
        </w:rPr>
        <w:t xml:space="preserve">  </w:t>
      </w:r>
      <w:r w:rsidRPr="007F0BED">
        <w:rPr>
          <w:rFonts w:ascii="Arial Narrow" w:hAnsi="Arial Narrow" w:cs="Tahoma"/>
        </w:rPr>
        <w:t>0282 258 26 00 / 1253</w:t>
      </w:r>
    </w:p>
    <w:sectPr w:rsidR="007F0BED" w:rsidRPr="007F0BED" w:rsidSect="00A208D4">
      <w:headerReference w:type="default" r:id="rId10"/>
      <w:footerReference w:type="default" r:id="rId11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E7" w:rsidRDefault="00DD50E7" w:rsidP="00E40C11">
      <w:pPr>
        <w:spacing w:after="0" w:line="240" w:lineRule="auto"/>
      </w:pPr>
      <w:r>
        <w:separator/>
      </w:r>
    </w:p>
  </w:endnote>
  <w:endnote w:type="continuationSeparator" w:id="0">
    <w:p w:rsidR="00DD50E7" w:rsidRDefault="00DD50E7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57C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E7" w:rsidRDefault="00DD50E7" w:rsidP="00E40C11">
      <w:pPr>
        <w:spacing w:after="0" w:line="240" w:lineRule="auto"/>
      </w:pPr>
      <w:r>
        <w:separator/>
      </w:r>
    </w:p>
  </w:footnote>
  <w:footnote w:type="continuationSeparator" w:id="0">
    <w:p w:rsidR="00DD50E7" w:rsidRDefault="00DD50E7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987015">
    <w:pPr>
      <w:pStyle w:val="stbilgi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350AA"/>
    <w:rsid w:val="00037755"/>
    <w:rsid w:val="00050ECF"/>
    <w:rsid w:val="00054A26"/>
    <w:rsid w:val="000564D7"/>
    <w:rsid w:val="000620FB"/>
    <w:rsid w:val="000663C4"/>
    <w:rsid w:val="0007645A"/>
    <w:rsid w:val="00083FE8"/>
    <w:rsid w:val="00092101"/>
    <w:rsid w:val="000A420D"/>
    <w:rsid w:val="000B047D"/>
    <w:rsid w:val="000C0E57"/>
    <w:rsid w:val="000C3813"/>
    <w:rsid w:val="000D3ED5"/>
    <w:rsid w:val="000D4B36"/>
    <w:rsid w:val="000E5FBB"/>
    <w:rsid w:val="000F02FF"/>
    <w:rsid w:val="000F6C19"/>
    <w:rsid w:val="000F70C7"/>
    <w:rsid w:val="00121BEC"/>
    <w:rsid w:val="001224BF"/>
    <w:rsid w:val="0012441A"/>
    <w:rsid w:val="00127232"/>
    <w:rsid w:val="001403F5"/>
    <w:rsid w:val="00153580"/>
    <w:rsid w:val="00155D28"/>
    <w:rsid w:val="00156FF0"/>
    <w:rsid w:val="00170720"/>
    <w:rsid w:val="00182BC1"/>
    <w:rsid w:val="001851F6"/>
    <w:rsid w:val="001923CD"/>
    <w:rsid w:val="001937D2"/>
    <w:rsid w:val="00195B52"/>
    <w:rsid w:val="00197B46"/>
    <w:rsid w:val="001B41EF"/>
    <w:rsid w:val="001C193E"/>
    <w:rsid w:val="001C4179"/>
    <w:rsid w:val="001D24F2"/>
    <w:rsid w:val="00202B1F"/>
    <w:rsid w:val="00223242"/>
    <w:rsid w:val="00223401"/>
    <w:rsid w:val="00234EF5"/>
    <w:rsid w:val="00235BA3"/>
    <w:rsid w:val="00240C2B"/>
    <w:rsid w:val="00253EF5"/>
    <w:rsid w:val="00257734"/>
    <w:rsid w:val="00264B80"/>
    <w:rsid w:val="00282326"/>
    <w:rsid w:val="00284619"/>
    <w:rsid w:val="00285045"/>
    <w:rsid w:val="0029329F"/>
    <w:rsid w:val="002B295D"/>
    <w:rsid w:val="002B6D54"/>
    <w:rsid w:val="002C1243"/>
    <w:rsid w:val="002C3B6F"/>
    <w:rsid w:val="002C4214"/>
    <w:rsid w:val="002D060C"/>
    <w:rsid w:val="002D4A62"/>
    <w:rsid w:val="002E190F"/>
    <w:rsid w:val="002F0C38"/>
    <w:rsid w:val="002F3CA1"/>
    <w:rsid w:val="002F44D1"/>
    <w:rsid w:val="00327700"/>
    <w:rsid w:val="003304E0"/>
    <w:rsid w:val="0033266D"/>
    <w:rsid w:val="00337C27"/>
    <w:rsid w:val="0034639F"/>
    <w:rsid w:val="00350573"/>
    <w:rsid w:val="00366861"/>
    <w:rsid w:val="00385C8E"/>
    <w:rsid w:val="003A0131"/>
    <w:rsid w:val="003A199C"/>
    <w:rsid w:val="003A34F2"/>
    <w:rsid w:val="003A48FE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1445D"/>
    <w:rsid w:val="00422B14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D1D85"/>
    <w:rsid w:val="004D21F4"/>
    <w:rsid w:val="004D235F"/>
    <w:rsid w:val="004D72FB"/>
    <w:rsid w:val="004E2716"/>
    <w:rsid w:val="004F38C5"/>
    <w:rsid w:val="00504C11"/>
    <w:rsid w:val="0050791F"/>
    <w:rsid w:val="0051517E"/>
    <w:rsid w:val="00515DAD"/>
    <w:rsid w:val="00521F2E"/>
    <w:rsid w:val="0053149E"/>
    <w:rsid w:val="00534DE8"/>
    <w:rsid w:val="00535A36"/>
    <w:rsid w:val="00543803"/>
    <w:rsid w:val="00552C6E"/>
    <w:rsid w:val="005638D8"/>
    <w:rsid w:val="00563EDA"/>
    <w:rsid w:val="005645F6"/>
    <w:rsid w:val="005730E0"/>
    <w:rsid w:val="00586B15"/>
    <w:rsid w:val="00592404"/>
    <w:rsid w:val="00592BAA"/>
    <w:rsid w:val="0059443B"/>
    <w:rsid w:val="00596D03"/>
    <w:rsid w:val="005A0964"/>
    <w:rsid w:val="005B671B"/>
    <w:rsid w:val="005D1552"/>
    <w:rsid w:val="005D6C0C"/>
    <w:rsid w:val="00606397"/>
    <w:rsid w:val="0061536F"/>
    <w:rsid w:val="0061587A"/>
    <w:rsid w:val="00616DEB"/>
    <w:rsid w:val="00624969"/>
    <w:rsid w:val="00625362"/>
    <w:rsid w:val="006303CE"/>
    <w:rsid w:val="0064760E"/>
    <w:rsid w:val="0065203D"/>
    <w:rsid w:val="006731BA"/>
    <w:rsid w:val="00675B79"/>
    <w:rsid w:val="006773B4"/>
    <w:rsid w:val="00684B22"/>
    <w:rsid w:val="006A2C65"/>
    <w:rsid w:val="006B0C32"/>
    <w:rsid w:val="006B65AA"/>
    <w:rsid w:val="006C2878"/>
    <w:rsid w:val="006F6845"/>
    <w:rsid w:val="00724BCC"/>
    <w:rsid w:val="0073397E"/>
    <w:rsid w:val="00735DDE"/>
    <w:rsid w:val="007515A5"/>
    <w:rsid w:val="00755358"/>
    <w:rsid w:val="00755E30"/>
    <w:rsid w:val="00760325"/>
    <w:rsid w:val="00763E5E"/>
    <w:rsid w:val="00767AEE"/>
    <w:rsid w:val="00786261"/>
    <w:rsid w:val="00794205"/>
    <w:rsid w:val="007B762E"/>
    <w:rsid w:val="007C7F88"/>
    <w:rsid w:val="007D05A5"/>
    <w:rsid w:val="007D196D"/>
    <w:rsid w:val="007D28A2"/>
    <w:rsid w:val="007F006E"/>
    <w:rsid w:val="007F095E"/>
    <w:rsid w:val="007F0BED"/>
    <w:rsid w:val="007F55A0"/>
    <w:rsid w:val="008034E9"/>
    <w:rsid w:val="00804DB1"/>
    <w:rsid w:val="0081628D"/>
    <w:rsid w:val="00823B7E"/>
    <w:rsid w:val="00843695"/>
    <w:rsid w:val="00844EF1"/>
    <w:rsid w:val="00847479"/>
    <w:rsid w:val="00853BCD"/>
    <w:rsid w:val="00861895"/>
    <w:rsid w:val="008670DA"/>
    <w:rsid w:val="00877320"/>
    <w:rsid w:val="00886B9B"/>
    <w:rsid w:val="008918A5"/>
    <w:rsid w:val="00893331"/>
    <w:rsid w:val="0089567D"/>
    <w:rsid w:val="008A219A"/>
    <w:rsid w:val="008A4988"/>
    <w:rsid w:val="008A5907"/>
    <w:rsid w:val="008C462D"/>
    <w:rsid w:val="008C7F60"/>
    <w:rsid w:val="008D497A"/>
    <w:rsid w:val="008D7E4D"/>
    <w:rsid w:val="008E6B21"/>
    <w:rsid w:val="008F057C"/>
    <w:rsid w:val="008F79B3"/>
    <w:rsid w:val="00905CFF"/>
    <w:rsid w:val="00910C83"/>
    <w:rsid w:val="0092117D"/>
    <w:rsid w:val="00922CBC"/>
    <w:rsid w:val="00925CF5"/>
    <w:rsid w:val="0093787C"/>
    <w:rsid w:val="00957916"/>
    <w:rsid w:val="00957A41"/>
    <w:rsid w:val="00971660"/>
    <w:rsid w:val="00971B6A"/>
    <w:rsid w:val="00980D3F"/>
    <w:rsid w:val="00981676"/>
    <w:rsid w:val="00982E13"/>
    <w:rsid w:val="00985C89"/>
    <w:rsid w:val="00985D07"/>
    <w:rsid w:val="00987015"/>
    <w:rsid w:val="00996592"/>
    <w:rsid w:val="009A14DB"/>
    <w:rsid w:val="009A2241"/>
    <w:rsid w:val="009A6D9A"/>
    <w:rsid w:val="009B6709"/>
    <w:rsid w:val="009C1A17"/>
    <w:rsid w:val="009D1FCA"/>
    <w:rsid w:val="009D70CA"/>
    <w:rsid w:val="009D70EA"/>
    <w:rsid w:val="009F7101"/>
    <w:rsid w:val="009F796E"/>
    <w:rsid w:val="00A1311C"/>
    <w:rsid w:val="00A13B84"/>
    <w:rsid w:val="00A208D4"/>
    <w:rsid w:val="00A315BA"/>
    <w:rsid w:val="00A34DA9"/>
    <w:rsid w:val="00A4420E"/>
    <w:rsid w:val="00A7016D"/>
    <w:rsid w:val="00A740AC"/>
    <w:rsid w:val="00A82DE6"/>
    <w:rsid w:val="00AB01AD"/>
    <w:rsid w:val="00AB26DA"/>
    <w:rsid w:val="00AC0A3A"/>
    <w:rsid w:val="00AC3FEE"/>
    <w:rsid w:val="00AC78E7"/>
    <w:rsid w:val="00AD5F76"/>
    <w:rsid w:val="00AE1864"/>
    <w:rsid w:val="00AF7D92"/>
    <w:rsid w:val="00B025D1"/>
    <w:rsid w:val="00B2096D"/>
    <w:rsid w:val="00B3029B"/>
    <w:rsid w:val="00B307BD"/>
    <w:rsid w:val="00B569A7"/>
    <w:rsid w:val="00B84DB4"/>
    <w:rsid w:val="00BA2A94"/>
    <w:rsid w:val="00BB608C"/>
    <w:rsid w:val="00BC1AFB"/>
    <w:rsid w:val="00BC62AD"/>
    <w:rsid w:val="00BD4B1E"/>
    <w:rsid w:val="00BD7E7F"/>
    <w:rsid w:val="00BE635E"/>
    <w:rsid w:val="00C22EA1"/>
    <w:rsid w:val="00C41A1B"/>
    <w:rsid w:val="00C4380D"/>
    <w:rsid w:val="00C43C1C"/>
    <w:rsid w:val="00C45270"/>
    <w:rsid w:val="00C62E8D"/>
    <w:rsid w:val="00C802B8"/>
    <w:rsid w:val="00C84F8E"/>
    <w:rsid w:val="00C94749"/>
    <w:rsid w:val="00CA0068"/>
    <w:rsid w:val="00CA4D12"/>
    <w:rsid w:val="00CB3714"/>
    <w:rsid w:val="00CD785E"/>
    <w:rsid w:val="00CE0167"/>
    <w:rsid w:val="00CE2CE5"/>
    <w:rsid w:val="00CE48F5"/>
    <w:rsid w:val="00CE7E8D"/>
    <w:rsid w:val="00CF2D84"/>
    <w:rsid w:val="00D133F1"/>
    <w:rsid w:val="00D17C94"/>
    <w:rsid w:val="00D222C3"/>
    <w:rsid w:val="00D22702"/>
    <w:rsid w:val="00D317F4"/>
    <w:rsid w:val="00D357E3"/>
    <w:rsid w:val="00D35AB9"/>
    <w:rsid w:val="00D40567"/>
    <w:rsid w:val="00D57C8C"/>
    <w:rsid w:val="00D72364"/>
    <w:rsid w:val="00D74D7E"/>
    <w:rsid w:val="00D77EA0"/>
    <w:rsid w:val="00D815D8"/>
    <w:rsid w:val="00D92B8E"/>
    <w:rsid w:val="00DB275E"/>
    <w:rsid w:val="00DB465A"/>
    <w:rsid w:val="00DB7C30"/>
    <w:rsid w:val="00DC7186"/>
    <w:rsid w:val="00DD50E7"/>
    <w:rsid w:val="00DF2F20"/>
    <w:rsid w:val="00DF413C"/>
    <w:rsid w:val="00E0433F"/>
    <w:rsid w:val="00E226E4"/>
    <w:rsid w:val="00E25129"/>
    <w:rsid w:val="00E40C11"/>
    <w:rsid w:val="00E43361"/>
    <w:rsid w:val="00E54CE0"/>
    <w:rsid w:val="00E92470"/>
    <w:rsid w:val="00EC392A"/>
    <w:rsid w:val="00ED6BC2"/>
    <w:rsid w:val="00EE6F07"/>
    <w:rsid w:val="00EF43D5"/>
    <w:rsid w:val="00EF55BA"/>
    <w:rsid w:val="00EF5667"/>
    <w:rsid w:val="00F05B92"/>
    <w:rsid w:val="00F331F0"/>
    <w:rsid w:val="00F33552"/>
    <w:rsid w:val="00F42762"/>
    <w:rsid w:val="00F46953"/>
    <w:rsid w:val="00F50598"/>
    <w:rsid w:val="00F732C8"/>
    <w:rsid w:val="00F75DF5"/>
    <w:rsid w:val="00F8325C"/>
    <w:rsid w:val="00FC0A8E"/>
    <w:rsid w:val="00FC111A"/>
    <w:rsid w:val="00FE12DB"/>
    <w:rsid w:val="00FE4E04"/>
    <w:rsid w:val="00FF28E8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gin.akgun@tredas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Fatih PERVANELİ</dc:creator>
  <cp:lastModifiedBy>Burak Baran</cp:lastModifiedBy>
  <cp:revision>51</cp:revision>
  <cp:lastPrinted>2017-12-12T08:16:00Z</cp:lastPrinted>
  <dcterms:created xsi:type="dcterms:W3CDTF">2019-04-09T14:01:00Z</dcterms:created>
  <dcterms:modified xsi:type="dcterms:W3CDTF">2019-12-18T05:46:00Z</dcterms:modified>
</cp:coreProperties>
</file>