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E5606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7F4FDC">
        <w:rPr>
          <w:rFonts w:ascii="Arial Narrow" w:hAnsi="Arial Narrow"/>
          <w:b/>
          <w:color w:val="2E74B5" w:themeColor="accent1" w:themeShade="BF"/>
        </w:rPr>
        <w:tab/>
        <w:t>18</w:t>
      </w:r>
      <w:r w:rsidR="00A740D4">
        <w:rPr>
          <w:rFonts w:ascii="Arial Narrow" w:hAnsi="Arial Narrow"/>
          <w:b/>
          <w:color w:val="2E74B5" w:themeColor="accent1" w:themeShade="BF"/>
        </w:rPr>
        <w:t xml:space="preserve"> </w:t>
      </w:r>
      <w:r w:rsidR="007F4FDC">
        <w:rPr>
          <w:rFonts w:ascii="Arial Narrow" w:hAnsi="Arial Narrow"/>
          <w:b/>
          <w:color w:val="2E74B5" w:themeColor="accent1" w:themeShade="BF"/>
        </w:rPr>
        <w:t>Ocak</w:t>
      </w:r>
      <w:r w:rsidR="006B42EB">
        <w:rPr>
          <w:rFonts w:ascii="Arial Narrow" w:hAnsi="Arial Narrow"/>
          <w:b/>
          <w:color w:val="2E74B5" w:themeColor="accent1" w:themeShade="BF"/>
        </w:rPr>
        <w:t xml:space="preserve"> 2017</w:t>
      </w:r>
    </w:p>
    <w:p w:rsidR="00E40C11" w:rsidRDefault="00E40C11" w:rsidP="00E40C11">
      <w:pPr>
        <w:rPr>
          <w:rFonts w:ascii="Arial Narrow" w:hAnsi="Arial Narrow"/>
        </w:rPr>
      </w:pPr>
    </w:p>
    <w:p w:rsidR="00675B79" w:rsidRDefault="00515DAD" w:rsidP="00910C83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TREDAŞ </w:t>
      </w:r>
      <w:r w:rsidR="004D0668">
        <w:rPr>
          <w:rFonts w:ascii="Tahoma" w:hAnsi="Tahoma" w:cs="Tahoma"/>
          <w:b/>
          <w:sz w:val="36"/>
        </w:rPr>
        <w:t>BAŞARILI EĞİTİMCİLERİNİ</w:t>
      </w:r>
      <w:r w:rsidR="00BA5BA8">
        <w:rPr>
          <w:rFonts w:ascii="Tahoma" w:hAnsi="Tahoma" w:cs="Tahoma"/>
          <w:b/>
          <w:sz w:val="36"/>
        </w:rPr>
        <w:t xml:space="preserve"> VE ÇALIŞANLARINI</w:t>
      </w:r>
      <w:r w:rsidR="004D0668">
        <w:rPr>
          <w:rFonts w:ascii="Tahoma" w:hAnsi="Tahoma" w:cs="Tahoma"/>
          <w:b/>
          <w:sz w:val="36"/>
        </w:rPr>
        <w:t xml:space="preserve"> ÖDÜLLENDİRDİ</w:t>
      </w:r>
    </w:p>
    <w:p w:rsidR="001D24F2" w:rsidRDefault="001D24F2" w:rsidP="00910C83">
      <w:pPr>
        <w:jc w:val="center"/>
        <w:rPr>
          <w:rFonts w:ascii="Tahoma" w:hAnsi="Tahoma" w:cs="Tahoma"/>
        </w:rPr>
      </w:pPr>
    </w:p>
    <w:p w:rsidR="001D24F2" w:rsidRDefault="001D24F2" w:rsidP="001D24F2">
      <w:pPr>
        <w:jc w:val="both"/>
        <w:rPr>
          <w:rFonts w:ascii="Tahoma" w:hAnsi="Tahoma" w:cs="Tahoma"/>
        </w:rPr>
      </w:pPr>
      <w:r w:rsidRPr="004D1AC2">
        <w:rPr>
          <w:rFonts w:ascii="Tahoma" w:hAnsi="Tahoma" w:cs="Tahoma"/>
        </w:rPr>
        <w:t>Trakya Elektik Dağıtım A.Ş.’</w:t>
      </w:r>
      <w:proofErr w:type="spellStart"/>
      <w:r w:rsidRPr="004D1AC2">
        <w:rPr>
          <w:rFonts w:ascii="Tahoma" w:hAnsi="Tahoma" w:cs="Tahoma"/>
        </w:rPr>
        <w:t>nin</w:t>
      </w:r>
      <w:proofErr w:type="spellEnd"/>
      <w:r w:rsidRPr="004D1AC2">
        <w:rPr>
          <w:rFonts w:ascii="Tahoma" w:hAnsi="Tahoma" w:cs="Tahoma"/>
        </w:rPr>
        <w:t xml:space="preserve"> (TREDAŞ), Kırklareli</w:t>
      </w:r>
      <w:r w:rsidR="000A4817">
        <w:rPr>
          <w:rFonts w:ascii="Tahoma" w:hAnsi="Tahoma" w:cs="Tahoma"/>
        </w:rPr>
        <w:t>’nin</w:t>
      </w:r>
      <w:bookmarkStart w:id="0" w:name="_GoBack"/>
      <w:bookmarkEnd w:id="0"/>
      <w:r w:rsidRPr="004D1AC2">
        <w:rPr>
          <w:rFonts w:ascii="Tahoma" w:hAnsi="Tahoma" w:cs="Tahoma"/>
        </w:rPr>
        <w:t xml:space="preserve"> Lüleburgaz ilçesinde yer alan Teknik Eğitim Merkezi’nde</w:t>
      </w:r>
      <w:r w:rsidR="004D0668">
        <w:rPr>
          <w:rFonts w:ascii="Tahoma" w:hAnsi="Tahoma" w:cs="Tahoma"/>
        </w:rPr>
        <w:t>, 2017 yılı boyunca iç eğitimci olarak eğitim veren eğitimcilerle, düzenlenen eğitimleri başarı ile tamamlayan çalışanlara ödül verildi.</w:t>
      </w:r>
    </w:p>
    <w:p w:rsidR="004D0668" w:rsidRDefault="004D0668" w:rsidP="001D24F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TREDAŞ Teknik Eğitim Merkezi’nde, 2017 yıl boyunca TREDAŞ İç eğitimcileri tarafından tüm saha çalışanlarına verilen eğitim sezonunun sonunda, eğitimcilere ve eğitimlerini 1.’lik ile tamamlayan personele düzenlenen törenle ödülleri verildi.</w:t>
      </w:r>
    </w:p>
    <w:p w:rsidR="004D0668" w:rsidRDefault="004D0668" w:rsidP="001D24F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Lüleburgaz ilçesinde düzenlene törenle </w:t>
      </w:r>
      <w:proofErr w:type="spellStart"/>
      <w:r>
        <w:rPr>
          <w:rFonts w:ascii="Tahoma" w:hAnsi="Tahoma" w:cs="Tahoma"/>
        </w:rPr>
        <w:t>TREDAŞ’ın</w:t>
      </w:r>
      <w:proofErr w:type="spellEnd"/>
      <w:r>
        <w:rPr>
          <w:rFonts w:ascii="Tahoma" w:hAnsi="Tahoma" w:cs="Tahoma"/>
        </w:rPr>
        <w:t xml:space="preserve"> Edirne, Kırklareli ve Tekirdağ’da çalışan toplam 16 </w:t>
      </w:r>
      <w:r w:rsidR="000B0908">
        <w:rPr>
          <w:rFonts w:ascii="Tahoma" w:hAnsi="Tahoma" w:cs="Tahoma"/>
        </w:rPr>
        <w:t>eğitimci ve 17 çalışan olmak üzere toplam 33 kişiye</w:t>
      </w:r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plaket</w:t>
      </w:r>
      <w:proofErr w:type="gramEnd"/>
      <w:r>
        <w:rPr>
          <w:rFonts w:ascii="Tahoma" w:hAnsi="Tahoma" w:cs="Tahoma"/>
        </w:rPr>
        <w:t xml:space="preserve"> takdim edildi. </w:t>
      </w:r>
    </w:p>
    <w:p w:rsidR="004D0668" w:rsidRDefault="004D0668" w:rsidP="00D405F8">
      <w:pPr>
        <w:tabs>
          <w:tab w:val="left" w:pos="384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Ödüller,</w:t>
      </w:r>
      <w:r w:rsidR="000B0908">
        <w:rPr>
          <w:rFonts w:ascii="Tahoma" w:hAnsi="Tahoma" w:cs="Tahoma"/>
        </w:rPr>
        <w:t xml:space="preserve"> TREDAŞ İnsan Kaynakları Müdürü Özhan Yüzbaşıoğlu, Teknik Eğitim Merkezi Müdürü Fatih Pervaneli, İdari İşler Müdürü Mete Çağlayan tarafından takdim edildi.</w:t>
      </w:r>
    </w:p>
    <w:p w:rsidR="00460CED" w:rsidRDefault="000B0908" w:rsidP="000B0908">
      <w:pPr>
        <w:tabs>
          <w:tab w:val="left" w:pos="384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TREDAŞ Teknik Eğitim Merkezinde 2017 yılı boyunca, </w:t>
      </w:r>
      <w:r w:rsidR="001D24F2" w:rsidRPr="00460CED">
        <w:rPr>
          <w:rFonts w:ascii="Tahoma" w:hAnsi="Tahoma" w:cs="Tahoma"/>
        </w:rPr>
        <w:t xml:space="preserve">şirketin tüm saha çalışanlarına </w:t>
      </w:r>
      <w:r w:rsidR="008A21B1" w:rsidRPr="00460CED">
        <w:rPr>
          <w:rFonts w:ascii="Tahoma" w:hAnsi="Tahoma" w:cs="Tahoma"/>
        </w:rPr>
        <w:t>AG PROSES Eğitimleri</w:t>
      </w:r>
      <w:r>
        <w:rPr>
          <w:rFonts w:ascii="Tahoma" w:hAnsi="Tahoma" w:cs="Tahoma"/>
        </w:rPr>
        <w:t>,</w:t>
      </w:r>
      <w:r w:rsidR="008A21B1" w:rsidRPr="00460CED">
        <w:rPr>
          <w:rFonts w:ascii="Tahoma" w:hAnsi="Tahoma" w:cs="Tahoma"/>
        </w:rPr>
        <w:t xml:space="preserve"> Temel </w:t>
      </w:r>
      <w:r>
        <w:rPr>
          <w:rFonts w:ascii="Tahoma" w:hAnsi="Tahoma" w:cs="Tahoma"/>
        </w:rPr>
        <w:t xml:space="preserve">İSG, Ekipmanlar, </w:t>
      </w:r>
      <w:r w:rsidR="008A21B1" w:rsidRPr="00460CED">
        <w:rPr>
          <w:rFonts w:ascii="Tahoma" w:hAnsi="Tahoma" w:cs="Tahoma"/>
        </w:rPr>
        <w:t>KKD-Ark Flash-Talimatlar ve Yüksekte Çalışma Teorik</w:t>
      </w:r>
      <w:r>
        <w:rPr>
          <w:rFonts w:ascii="Tahoma" w:hAnsi="Tahoma" w:cs="Tahoma"/>
        </w:rPr>
        <w:t xml:space="preserve"> gibi eğitimler</w:t>
      </w:r>
      <w:r w:rsidR="008A21B1" w:rsidRPr="00460CE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büyük özveriyle verildi</w:t>
      </w:r>
      <w:r w:rsidR="008A21B1" w:rsidRPr="00460CED">
        <w:rPr>
          <w:rFonts w:ascii="Tahoma" w:hAnsi="Tahoma" w:cs="Tahoma"/>
        </w:rPr>
        <w:t>.</w:t>
      </w:r>
    </w:p>
    <w:p w:rsidR="000B0908" w:rsidRDefault="00A208D4" w:rsidP="0064578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94205">
        <w:rPr>
          <w:rFonts w:ascii="Arial Narrow" w:hAnsi="Arial Narrow"/>
        </w:rPr>
        <w:t xml:space="preserve"> </w:t>
      </w:r>
      <w:r w:rsidR="000B0908">
        <w:rPr>
          <w:rFonts w:ascii="Arial Narrow" w:hAnsi="Arial Narrow"/>
        </w:rPr>
        <w:tab/>
      </w:r>
      <w:r w:rsidR="000B0908">
        <w:rPr>
          <w:rFonts w:ascii="Arial Narrow" w:hAnsi="Arial Narrow"/>
        </w:rPr>
        <w:tab/>
      </w:r>
    </w:p>
    <w:p w:rsidR="0064578B" w:rsidRPr="000B0908" w:rsidRDefault="0064578B" w:rsidP="000B0908">
      <w:pPr>
        <w:ind w:left="6372"/>
        <w:jc w:val="both"/>
        <w:rPr>
          <w:rFonts w:ascii="Arial Narrow" w:hAnsi="Arial Narrow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zu-ZA" w:eastAsia="tr-TR"/>
        </w:rPr>
        <w:t>Trakya Elektrik Dağıtım A.Ş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p w:rsidR="00A208D4" w:rsidRDefault="00A208D4" w:rsidP="00DF2F20">
      <w:pPr>
        <w:jc w:val="both"/>
        <w:rPr>
          <w:rFonts w:ascii="Tahoma" w:hAnsi="Tahoma" w:cs="Tahoma"/>
        </w:rPr>
      </w:pPr>
    </w:p>
    <w:sectPr w:rsidR="00A208D4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DD4" w:rsidRDefault="00792DD4" w:rsidP="00E40C11">
      <w:pPr>
        <w:spacing w:after="0" w:line="240" w:lineRule="auto"/>
      </w:pPr>
      <w:r>
        <w:separator/>
      </w:r>
    </w:p>
  </w:endnote>
  <w:endnote w:type="continuationSeparator" w:id="0">
    <w:p w:rsidR="00792DD4" w:rsidRDefault="00792DD4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817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DD4" w:rsidRDefault="00792DD4" w:rsidP="00E40C11">
      <w:pPr>
        <w:spacing w:after="0" w:line="240" w:lineRule="auto"/>
      </w:pPr>
      <w:r>
        <w:separator/>
      </w:r>
    </w:p>
  </w:footnote>
  <w:footnote w:type="continuationSeparator" w:id="0">
    <w:p w:rsidR="00792DD4" w:rsidRDefault="00792DD4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11B45"/>
    <w:multiLevelType w:val="hybridMultilevel"/>
    <w:tmpl w:val="A566B702"/>
    <w:lvl w:ilvl="0" w:tplc="6C383C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925F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984B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BEAE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966F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9008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202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92AF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E1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B67CB"/>
    <w:multiLevelType w:val="hybridMultilevel"/>
    <w:tmpl w:val="5C8A97DC"/>
    <w:lvl w:ilvl="0" w:tplc="420882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76AB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1C5A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1E89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EACD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9287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6EA5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64A9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169E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7F2315"/>
    <w:multiLevelType w:val="hybridMultilevel"/>
    <w:tmpl w:val="2A26596C"/>
    <w:lvl w:ilvl="0" w:tplc="E4D8D4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0850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2D7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09D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85C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A6DF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9C49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0EF2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D09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60695E"/>
    <w:multiLevelType w:val="hybridMultilevel"/>
    <w:tmpl w:val="F80469C6"/>
    <w:lvl w:ilvl="0" w:tplc="4C1058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A009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3689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745F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CA5C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633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BCBC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859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CAA6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6E10B9"/>
    <w:multiLevelType w:val="hybridMultilevel"/>
    <w:tmpl w:val="92985920"/>
    <w:lvl w:ilvl="0" w:tplc="B762B0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EB9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3EC9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07D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ECA0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181C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A262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0498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8F9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354182"/>
    <w:multiLevelType w:val="hybridMultilevel"/>
    <w:tmpl w:val="9CB43074"/>
    <w:lvl w:ilvl="0" w:tplc="5AF24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DA8B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8802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8069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942D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880B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C817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F679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CACA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397424"/>
    <w:multiLevelType w:val="hybridMultilevel"/>
    <w:tmpl w:val="A198B03E"/>
    <w:lvl w:ilvl="0" w:tplc="EEB661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7C96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ACF5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2E7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5AC4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D83A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87A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E62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AE8C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C8374F"/>
    <w:multiLevelType w:val="hybridMultilevel"/>
    <w:tmpl w:val="04FA6938"/>
    <w:lvl w:ilvl="0" w:tplc="11BA57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120A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FECF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265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2294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02EF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2F8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ACA8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327B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11"/>
    <w:rsid w:val="0000512D"/>
    <w:rsid w:val="0002198B"/>
    <w:rsid w:val="00023F2A"/>
    <w:rsid w:val="00036A2C"/>
    <w:rsid w:val="00050ECF"/>
    <w:rsid w:val="0007645A"/>
    <w:rsid w:val="000A420D"/>
    <w:rsid w:val="000A4817"/>
    <w:rsid w:val="000B0908"/>
    <w:rsid w:val="000D3ED5"/>
    <w:rsid w:val="000E5FBB"/>
    <w:rsid w:val="00155D28"/>
    <w:rsid w:val="00170720"/>
    <w:rsid w:val="00182BC1"/>
    <w:rsid w:val="001851F6"/>
    <w:rsid w:val="001C4179"/>
    <w:rsid w:val="001D24F2"/>
    <w:rsid w:val="00223242"/>
    <w:rsid w:val="00234EF5"/>
    <w:rsid w:val="00235BA3"/>
    <w:rsid w:val="00284619"/>
    <w:rsid w:val="00285045"/>
    <w:rsid w:val="002C3B6F"/>
    <w:rsid w:val="002F0C38"/>
    <w:rsid w:val="002F3CA1"/>
    <w:rsid w:val="00350573"/>
    <w:rsid w:val="00366861"/>
    <w:rsid w:val="003E608E"/>
    <w:rsid w:val="00413B93"/>
    <w:rsid w:val="004323E4"/>
    <w:rsid w:val="00460CED"/>
    <w:rsid w:val="00467CC0"/>
    <w:rsid w:val="004751BC"/>
    <w:rsid w:val="004770D7"/>
    <w:rsid w:val="004A190B"/>
    <w:rsid w:val="004A30D8"/>
    <w:rsid w:val="004A4C0B"/>
    <w:rsid w:val="004D0668"/>
    <w:rsid w:val="004D1AC2"/>
    <w:rsid w:val="00515DAD"/>
    <w:rsid w:val="00521F2E"/>
    <w:rsid w:val="005730E0"/>
    <w:rsid w:val="00586B15"/>
    <w:rsid w:val="00592BAA"/>
    <w:rsid w:val="00596D03"/>
    <w:rsid w:val="005A0964"/>
    <w:rsid w:val="0061536F"/>
    <w:rsid w:val="0064578B"/>
    <w:rsid w:val="006731BA"/>
    <w:rsid w:val="00675B79"/>
    <w:rsid w:val="006A2C65"/>
    <w:rsid w:val="006B0C32"/>
    <w:rsid w:val="006B42EB"/>
    <w:rsid w:val="006B65AA"/>
    <w:rsid w:val="006C3C95"/>
    <w:rsid w:val="006F6845"/>
    <w:rsid w:val="00724BCC"/>
    <w:rsid w:val="007911BC"/>
    <w:rsid w:val="00792DD4"/>
    <w:rsid w:val="00794205"/>
    <w:rsid w:val="007D196D"/>
    <w:rsid w:val="007F4FDC"/>
    <w:rsid w:val="007F55A0"/>
    <w:rsid w:val="00844EF1"/>
    <w:rsid w:val="0089567D"/>
    <w:rsid w:val="008A219A"/>
    <w:rsid w:val="008A21B1"/>
    <w:rsid w:val="008C462D"/>
    <w:rsid w:val="00910C83"/>
    <w:rsid w:val="00922C84"/>
    <w:rsid w:val="00922CBC"/>
    <w:rsid w:val="00971660"/>
    <w:rsid w:val="00982E13"/>
    <w:rsid w:val="00987015"/>
    <w:rsid w:val="009A14DB"/>
    <w:rsid w:val="00A208D4"/>
    <w:rsid w:val="00A740D4"/>
    <w:rsid w:val="00A80DE0"/>
    <w:rsid w:val="00AB01AD"/>
    <w:rsid w:val="00AB26DA"/>
    <w:rsid w:val="00AB3C1B"/>
    <w:rsid w:val="00B00972"/>
    <w:rsid w:val="00B025D1"/>
    <w:rsid w:val="00B067F2"/>
    <w:rsid w:val="00B2096D"/>
    <w:rsid w:val="00B3029B"/>
    <w:rsid w:val="00BA2A94"/>
    <w:rsid w:val="00BA5BA8"/>
    <w:rsid w:val="00BC1AFB"/>
    <w:rsid w:val="00BD4B1E"/>
    <w:rsid w:val="00BF01F7"/>
    <w:rsid w:val="00C40F6C"/>
    <w:rsid w:val="00C62E8D"/>
    <w:rsid w:val="00CA4D12"/>
    <w:rsid w:val="00CE2CE5"/>
    <w:rsid w:val="00D40567"/>
    <w:rsid w:val="00D405F8"/>
    <w:rsid w:val="00D53621"/>
    <w:rsid w:val="00D72364"/>
    <w:rsid w:val="00D74D7E"/>
    <w:rsid w:val="00D815D8"/>
    <w:rsid w:val="00DB275E"/>
    <w:rsid w:val="00DE0407"/>
    <w:rsid w:val="00DF2F20"/>
    <w:rsid w:val="00E40C11"/>
    <w:rsid w:val="00EC392A"/>
    <w:rsid w:val="00F33552"/>
    <w:rsid w:val="00FB479C"/>
    <w:rsid w:val="00FC0A8E"/>
    <w:rsid w:val="00FC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52FF9C-58BB-44AD-9223-D3EF9A36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60C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9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8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8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7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24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7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6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5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5</cp:revision>
  <cp:lastPrinted>2017-07-05T08:49:00Z</cp:lastPrinted>
  <dcterms:created xsi:type="dcterms:W3CDTF">2018-01-18T10:59:00Z</dcterms:created>
  <dcterms:modified xsi:type="dcterms:W3CDTF">2018-01-18T11:04:00Z</dcterms:modified>
</cp:coreProperties>
</file>